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AD" w:rsidRPr="00F64AAD" w:rsidRDefault="00F64AAD" w:rsidP="00F64AAD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8"/>
          <w:szCs w:val="28"/>
        </w:rPr>
      </w:pPr>
      <w:r w:rsidRPr="00F64AAD">
        <w:rPr>
          <w:rFonts w:ascii="Times New Roman" w:eastAsia="Consolas" w:hAnsi="Times New Roman" w:cs="Times New Roman"/>
          <w:b/>
          <w:bCs/>
          <w:color w:val="000000"/>
          <w:sz w:val="28"/>
          <w:szCs w:val="28"/>
        </w:rPr>
        <w:t>Справка - обоснование</w:t>
      </w:r>
    </w:p>
    <w:p w:rsidR="00F64AAD" w:rsidRPr="00F64AAD" w:rsidRDefault="00F64AAD" w:rsidP="00F64AAD">
      <w:pPr>
        <w:spacing w:after="0" w:line="240" w:lineRule="auto"/>
        <w:jc w:val="center"/>
        <w:rPr>
          <w:rFonts w:ascii="Times New Roman" w:eastAsia="Consolas" w:hAnsi="Times New Roman" w:cs="Times New Roman"/>
          <w:b/>
          <w:bCs/>
          <w:color w:val="000000"/>
          <w:sz w:val="28"/>
          <w:szCs w:val="28"/>
        </w:rPr>
      </w:pPr>
      <w:r w:rsidRPr="00F64AAD">
        <w:rPr>
          <w:rFonts w:ascii="Times New Roman" w:eastAsia="Consolas" w:hAnsi="Times New Roman" w:cs="Times New Roman"/>
          <w:b/>
          <w:bCs/>
          <w:color w:val="000000"/>
          <w:sz w:val="28"/>
          <w:szCs w:val="28"/>
        </w:rPr>
        <w:t>к приказу Министра финансов Республики Казахстан</w:t>
      </w:r>
    </w:p>
    <w:p w:rsidR="00F64AAD" w:rsidRPr="00F64AAD" w:rsidRDefault="00F64AAD" w:rsidP="00F64AAD">
      <w:pPr>
        <w:spacing w:after="0" w:line="240" w:lineRule="auto"/>
        <w:jc w:val="center"/>
        <w:rPr>
          <w:rFonts w:ascii="Times New Roman" w:eastAsia="Consolas" w:hAnsi="Times New Roman" w:cs="Times New Roman"/>
          <w:b/>
          <w:bCs/>
          <w:color w:val="000000"/>
          <w:sz w:val="28"/>
          <w:szCs w:val="28"/>
        </w:rPr>
      </w:pPr>
      <w:r w:rsidRPr="00F64AAD">
        <w:rPr>
          <w:rFonts w:ascii="Times New Roman" w:eastAsia="Consolas" w:hAnsi="Times New Roman" w:cs="Times New Roman"/>
          <w:b/>
          <w:bCs/>
          <w:color w:val="000000"/>
          <w:sz w:val="28"/>
          <w:szCs w:val="28"/>
        </w:rPr>
        <w:t>от ___________ 2015 года № ____ «Об утверждении норм площадей</w:t>
      </w:r>
    </w:p>
    <w:p w:rsidR="00F64AAD" w:rsidRPr="00F64AAD" w:rsidRDefault="00F64AAD" w:rsidP="00F64AAD">
      <w:pPr>
        <w:spacing w:after="0" w:line="240" w:lineRule="auto"/>
        <w:jc w:val="center"/>
        <w:rPr>
          <w:rFonts w:ascii="Times New Roman" w:eastAsia="Consolas" w:hAnsi="Times New Roman" w:cs="Times New Roman"/>
          <w:b/>
          <w:bCs/>
          <w:color w:val="000000"/>
          <w:sz w:val="28"/>
          <w:szCs w:val="28"/>
        </w:rPr>
      </w:pPr>
      <w:r w:rsidRPr="00F64AAD">
        <w:rPr>
          <w:rFonts w:ascii="Times New Roman" w:eastAsia="Consolas" w:hAnsi="Times New Roman" w:cs="Times New Roman"/>
          <w:b/>
          <w:bCs/>
          <w:color w:val="000000"/>
          <w:sz w:val="28"/>
          <w:szCs w:val="28"/>
        </w:rPr>
        <w:t>для специфических помещений ведомств Министерства финансов Республики Казахстан»</w:t>
      </w:r>
    </w:p>
    <w:p w:rsidR="00F64AAD" w:rsidRPr="00F64AAD" w:rsidRDefault="00F64AAD" w:rsidP="00F64AAD">
      <w:pPr>
        <w:spacing w:after="0" w:line="240" w:lineRule="auto"/>
        <w:jc w:val="center"/>
        <w:rPr>
          <w:rFonts w:ascii="Times New Roman" w:eastAsia="Consolas" w:hAnsi="Times New Roman" w:cs="Times New Roman"/>
          <w:b/>
          <w:bCs/>
          <w:color w:val="000000"/>
          <w:sz w:val="28"/>
          <w:szCs w:val="28"/>
        </w:rPr>
      </w:pPr>
    </w:p>
    <w:tbl>
      <w:tblPr>
        <w:tblW w:w="5000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1"/>
        <w:gridCol w:w="3893"/>
        <w:gridCol w:w="5323"/>
      </w:tblGrid>
      <w:tr w:rsidR="00F64AAD" w:rsidRPr="00F64AAD" w:rsidTr="00C42CC4">
        <w:trPr>
          <w:trHeight w:val="65"/>
        </w:trPr>
        <w:tc>
          <w:tcPr>
            <w:tcW w:w="258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4AAD" w:rsidRPr="00F64AAD" w:rsidRDefault="00F64AAD" w:rsidP="00CE2489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64AAD">
              <w:rPr>
                <w:rFonts w:ascii="Times New Roman" w:eastAsia="Consolas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№</w:t>
            </w:r>
            <w:r w:rsidRPr="00F64AAD">
              <w:rPr>
                <w:rFonts w:ascii="Times New Roman" w:eastAsia="Consolas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03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4AAD" w:rsidRPr="00F64AAD" w:rsidRDefault="00F64AAD" w:rsidP="00C42CC4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</w:pPr>
            <w:r w:rsidRPr="00F64AAD">
              <w:rPr>
                <w:rFonts w:ascii="Times New Roman" w:eastAsia="Consolas" w:hAnsi="Times New Roman" w:cs="Times New Roman"/>
                <w:b/>
                <w:bCs/>
                <w:color w:val="000000"/>
                <w:sz w:val="28"/>
                <w:szCs w:val="28"/>
              </w:rPr>
              <w:t>Перечень сведений, которые должны быть отражены</w:t>
            </w:r>
          </w:p>
        </w:tc>
        <w:tc>
          <w:tcPr>
            <w:tcW w:w="273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4AAD" w:rsidRPr="00F64AAD" w:rsidRDefault="00F64AAD" w:rsidP="00C42CC4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4AAD">
              <w:rPr>
                <w:rFonts w:ascii="Times New Roman" w:eastAsia="Consolas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Информация</w:t>
            </w:r>
            <w:proofErr w:type="spellEnd"/>
            <w:r w:rsidRPr="00F64AAD">
              <w:rPr>
                <w:rFonts w:ascii="Times New Roman" w:eastAsia="Consolas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64AAD">
              <w:rPr>
                <w:rFonts w:ascii="Times New Roman" w:eastAsia="Consolas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государственного</w:t>
            </w:r>
            <w:proofErr w:type="spellEnd"/>
            <w:r w:rsidRPr="00F64AAD">
              <w:rPr>
                <w:rFonts w:ascii="Times New Roman" w:eastAsia="Consolas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64AAD">
              <w:rPr>
                <w:rFonts w:ascii="Times New Roman" w:eastAsia="Consolas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органа</w:t>
            </w:r>
            <w:proofErr w:type="spellEnd"/>
          </w:p>
        </w:tc>
      </w:tr>
      <w:tr w:rsidR="00F64AAD" w:rsidRPr="00F64AAD" w:rsidTr="00C42CC4">
        <w:trPr>
          <w:trHeight w:val="65"/>
        </w:trPr>
        <w:tc>
          <w:tcPr>
            <w:tcW w:w="258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7E601F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  <w:t>1.</w:t>
            </w:r>
          </w:p>
        </w:tc>
        <w:tc>
          <w:tcPr>
            <w:tcW w:w="2003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C42CC4">
            <w:pPr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Государственный орган, представивший нормативный правовой акт</w:t>
            </w:r>
          </w:p>
        </w:tc>
        <w:tc>
          <w:tcPr>
            <w:tcW w:w="273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4AAD" w:rsidRPr="00F64AAD" w:rsidRDefault="00F64AAD" w:rsidP="00C42CC4">
            <w:pPr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  <w:t>Министерство</w:t>
            </w:r>
            <w:proofErr w:type="spellEnd"/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  <w:t>финансов</w:t>
            </w:r>
            <w:proofErr w:type="spellEnd"/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  <w:t>Республики</w:t>
            </w:r>
            <w:proofErr w:type="spellEnd"/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  <w:t>Казахстан</w:t>
            </w:r>
            <w:proofErr w:type="spellEnd"/>
          </w:p>
        </w:tc>
      </w:tr>
      <w:tr w:rsidR="00F64AAD" w:rsidRPr="00F64AAD" w:rsidTr="00F64AAD">
        <w:trPr>
          <w:trHeight w:val="2040"/>
        </w:trPr>
        <w:tc>
          <w:tcPr>
            <w:tcW w:w="258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7E601F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  <w:t>2.</w:t>
            </w:r>
          </w:p>
        </w:tc>
        <w:tc>
          <w:tcPr>
            <w:tcW w:w="2003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F8552F">
            <w:pPr>
              <w:spacing w:after="0" w:line="240" w:lineRule="auto"/>
              <w:jc w:val="both"/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Основание принятия нормативного правового акта (компетенция государственного органа) со ссылкой на соответствующую норму нормативного правового акта</w:t>
            </w:r>
          </w:p>
        </w:tc>
        <w:tc>
          <w:tcPr>
            <w:tcW w:w="2739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F64AAD">
            <w:pPr>
              <w:spacing w:after="0" w:line="240" w:lineRule="auto"/>
              <w:rPr>
                <w:rFonts w:ascii="Times New Roman" w:eastAsia="Consolas" w:hAnsi="Times New Roman" w:cs="Times New Roman"/>
                <w:bCs/>
                <w:color w:val="000000"/>
                <w:sz w:val="28"/>
                <w:szCs w:val="28"/>
              </w:rPr>
            </w:pPr>
            <w:r w:rsidRPr="00F64AAD">
              <w:rPr>
                <w:rFonts w:ascii="Times New Roman" w:eastAsia="Consolas" w:hAnsi="Times New Roman" w:cs="Times New Roman"/>
                <w:sz w:val="28"/>
                <w:szCs w:val="28"/>
              </w:rPr>
              <w:t>В соответствии со статьей 69 Бюджетного кодекса Республики Казахстан от 4 декабря 2008 года</w:t>
            </w:r>
          </w:p>
        </w:tc>
      </w:tr>
      <w:tr w:rsidR="00F64AAD" w:rsidRPr="00F64AAD" w:rsidTr="00C42CC4">
        <w:trPr>
          <w:trHeight w:val="65"/>
        </w:trPr>
        <w:tc>
          <w:tcPr>
            <w:tcW w:w="258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7E601F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003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F8552F">
            <w:pPr>
              <w:spacing w:after="0" w:line="240" w:lineRule="auto"/>
              <w:jc w:val="both"/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Обоснование необходимости принятия нормативного правового акта (конкретные цели, мотивы и в </w:t>
            </w:r>
            <w:proofErr w:type="gramStart"/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связи</w:t>
            </w:r>
            <w:proofErr w:type="gramEnd"/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 с чем принят акт)</w:t>
            </w:r>
          </w:p>
        </w:tc>
        <w:tc>
          <w:tcPr>
            <w:tcW w:w="273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4AAD" w:rsidRPr="00F64AAD" w:rsidRDefault="00F64AAD" w:rsidP="0036587E">
            <w:pPr>
              <w:spacing w:after="0" w:line="240" w:lineRule="auto"/>
              <w:jc w:val="both"/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В целях определения норм положенности площадей для специфических помещений ведомств Министерства финансов Республики Казахстан с учетом изменений, внесенных Законом Республики Казахстан от 29 сентября 2014 года «О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управления», а также</w:t>
            </w:r>
            <w:r w:rsidR="00CE2489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 в </w:t>
            </w:r>
            <w:r w:rsidR="00DB3BC1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соответствии</w:t>
            </w:r>
            <w:r w:rsidR="00CE2489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 с</w:t>
            </w:r>
            <w:r w:rsidR="00DB3BC1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 пунктом 608</w:t>
            </w:r>
            <w:r w:rsidR="00CE2489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B3BC1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Перечня</w:t>
            </w:r>
            <w:r w:rsidR="00DB3BC1" w:rsidRPr="00DB3BC1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 нормативных правовых актов и правовых актов, принятие</w:t>
            </w:r>
            <w:proofErr w:type="gramEnd"/>
            <w:r w:rsidR="00DB3BC1" w:rsidRPr="00DB3BC1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DB3BC1" w:rsidRPr="00DB3BC1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которых необходимо в целях реализации Закона Республики Казахстан от 29 сентября 2014 года «О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управления»</w:t>
            </w: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B3BC1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утвержденных распоряжением</w:t>
            </w: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 Премьер-Министра Республики Казахстан от 12 декабря 2014 года № 143-р «О мерах по реализации Закона Республики Казахстан от 29 сентября 2014 года «О внесении изменений и дополнений</w:t>
            </w:r>
            <w:proofErr w:type="gramEnd"/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 в некоторые законодательные акты Республики </w:t>
            </w: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lastRenderedPageBreak/>
              <w:t>Казахстан по вопросам разграничения полномочий между уровнями государственного управления»</w:t>
            </w:r>
          </w:p>
        </w:tc>
      </w:tr>
      <w:tr w:rsidR="00F64AAD" w:rsidRPr="00F64AAD" w:rsidTr="00C42CC4">
        <w:trPr>
          <w:trHeight w:val="65"/>
        </w:trPr>
        <w:tc>
          <w:tcPr>
            <w:tcW w:w="258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7E601F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4.</w:t>
            </w:r>
          </w:p>
        </w:tc>
        <w:tc>
          <w:tcPr>
            <w:tcW w:w="2003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F8552F">
            <w:pPr>
              <w:spacing w:after="0" w:line="240" w:lineRule="auto"/>
              <w:jc w:val="both"/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Сведения о ранее принятых нормативных правовых актах по данному вопросу и подготовке предложений об их изменении и дополнении или признании утратившими силу в связи с принятием нормативного правового акта</w:t>
            </w:r>
          </w:p>
        </w:tc>
        <w:tc>
          <w:tcPr>
            <w:tcW w:w="2739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36587E">
            <w:pPr>
              <w:spacing w:after="0" w:line="240" w:lineRule="auto"/>
              <w:jc w:val="both"/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Постановление Правительства Республики Казахстан от 31 марта 2011 года № 335 «О нормах площадей для размещения аппарата и специфических помещений государственных органов и нормах положенности за пользование телефонной связью и внесении изменений и дополнений в некоторые решения Правительства Республики Казахстан»</w:t>
            </w:r>
            <w:r w:rsid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;</w:t>
            </w:r>
            <w:r w:rsidR="00533F27">
              <w:t xml:space="preserve"> </w:t>
            </w:r>
            <w:r w:rsidR="00533F27" w:rsidRP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Постановление Правительства Республики Казахстан от 2 июля 2011 года № 756</w:t>
            </w:r>
            <w:proofErr w:type="gramStart"/>
            <w:r w:rsid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33F27" w:rsidRP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="00533F27" w:rsidRP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 внесении изменения в постановление Правительства Республики Казахстан от 31 марта 2011 года № 335 "О нормах площадей для размещения аппарата и специфических помещений государственных органов и нормах положенности за пользование телефонной связью и внесении изменений и дополнений в некоторые решения Правительства Республики Казахстан"</w:t>
            </w:r>
            <w:r w:rsid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="00533F27" w:rsidRP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Постановление Правительства Республики Казахстан от 7 октября 2011 года № 1148</w:t>
            </w:r>
            <w:proofErr w:type="gramStart"/>
            <w:r w:rsid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33F27" w:rsidRP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="00533F27" w:rsidRP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 внесении дополнений в постановления Правительства Республики Казахстан от 27 мая 1999 года № 663 "Об упорядочении эксплуатации служебных автомобилей для транспортного обслуживания государственных органов Республики Казахстан" и от 31 марта 2011 года № 335 "О нормах площадей для размещения аппарата и специфических помещений государственных органов и нормах положенности за пользование телефонной связью и </w:t>
            </w:r>
            <w:proofErr w:type="gramStart"/>
            <w:r w:rsidR="00533F27" w:rsidRP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внесении</w:t>
            </w:r>
            <w:proofErr w:type="gramEnd"/>
            <w:r w:rsidR="00533F27" w:rsidRP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 изменений и дополнений в некоторые решения Правительства Республики Казахстан"</w:t>
            </w:r>
            <w:r w:rsid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="00533F27" w:rsidRP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Постановление Правительства Республики Казахстан от 26 октября 2011 года № 1208</w:t>
            </w:r>
            <w:proofErr w:type="gramStart"/>
            <w:r w:rsid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33F27" w:rsidRP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="00533F27" w:rsidRP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 внесении дополнения в постановление Правительства Республики Казахстан от 31 марта 2011 года № 335 "О нормах площадей для размещения аппарата и </w:t>
            </w:r>
            <w:r w:rsidR="00533F27" w:rsidRP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lastRenderedPageBreak/>
              <w:t>специфических помещений государственных органов и нормах положенности за пользование телефонной связью и внесении изменений и дополнений в некоторые решения Правительства Республики Казахстан"</w:t>
            </w:r>
            <w:r w:rsid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="00533F27" w:rsidRPr="00533F27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Постановление Правительства Республики Казахстан от 12 сентября 2014 года № 97</w:t>
            </w:r>
            <w:r w:rsidR="0036587E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9</w:t>
            </w:r>
            <w:proofErr w:type="gramStart"/>
            <w:r w:rsidR="0036587E">
              <w:t xml:space="preserve"> </w:t>
            </w:r>
            <w:r w:rsidR="0036587E" w:rsidRPr="0036587E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="0036587E" w:rsidRPr="0036587E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 внесении дополнений в постановление Правительства Республики Казахстан от 31 марта 2011 года № 335 "О нормах площадей для размещения аппарата и специфических помещений государственных органов и нормах положенности за пользование телефонной связью и внесении изменений и дополнений в некоторые решения Правительства Республики Казахстан"</w:t>
            </w:r>
          </w:p>
        </w:tc>
      </w:tr>
      <w:tr w:rsidR="00F64AAD" w:rsidRPr="00F64AAD" w:rsidTr="00C42CC4">
        <w:trPr>
          <w:trHeight w:val="276"/>
        </w:trPr>
        <w:tc>
          <w:tcPr>
            <w:tcW w:w="258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7E601F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2003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CE2489" w:rsidP="00CC5B66">
            <w:pPr>
              <w:spacing w:after="0" w:line="240" w:lineRule="auto"/>
              <w:jc w:val="both"/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r w:rsidRPr="00CE2489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 xml:space="preserve">Сведения о ранее принятых нормативных правовых актах по данному вопросу, в государственной регистрации которых было отказано, с указанием реквизитов актов об их отмене с учетом </w:t>
            </w:r>
            <w:r w:rsidR="00CC5B66">
              <w:rPr>
                <w:rFonts w:ascii="Times New Roman" w:eastAsia="Consolas" w:hAnsi="Times New Roman" w:cs="Times New Roman"/>
                <w:color w:val="000000" w:themeColor="text1"/>
                <w:sz w:val="28"/>
                <w:szCs w:val="28"/>
              </w:rPr>
              <w:t xml:space="preserve">требований </w:t>
            </w:r>
            <w:hyperlink r:id="rId5" w:anchor="z82" w:history="1">
              <w:r w:rsidRPr="00CC5B66">
                <w:rPr>
                  <w:rStyle w:val="a3"/>
                  <w:rFonts w:ascii="Times New Roman" w:eastAsia="Consolas" w:hAnsi="Times New Roman" w:cs="Times New Roman"/>
                  <w:color w:val="000000" w:themeColor="text1"/>
                  <w:sz w:val="28"/>
                  <w:szCs w:val="28"/>
                  <w:u w:val="none"/>
                </w:rPr>
                <w:t>пункта</w:t>
              </w:r>
              <w:r w:rsidR="00CC5B66">
                <w:rPr>
                  <w:rStyle w:val="a3"/>
                  <w:rFonts w:ascii="Times New Roman" w:eastAsia="Consolas" w:hAnsi="Times New Roman" w:cs="Times New Roman"/>
                  <w:color w:val="000000" w:themeColor="text1"/>
                  <w:sz w:val="28"/>
                  <w:szCs w:val="28"/>
                  <w:u w:val="none"/>
                </w:rPr>
                <w:t xml:space="preserve"> </w:t>
              </w:r>
              <w:r w:rsidRPr="00CC5B66">
                <w:rPr>
                  <w:rStyle w:val="a3"/>
                  <w:rFonts w:ascii="Times New Roman" w:eastAsia="Consolas" w:hAnsi="Times New Roman" w:cs="Times New Roman"/>
                  <w:color w:val="000000" w:themeColor="text1"/>
                  <w:sz w:val="28"/>
                  <w:szCs w:val="28"/>
                  <w:u w:val="none"/>
                </w:rPr>
                <w:t>16</w:t>
              </w:r>
            </w:hyperlink>
            <w:r w:rsidR="00CC5B66">
              <w:rPr>
                <w:rStyle w:val="a3"/>
                <w:rFonts w:ascii="Times New Roman" w:eastAsia="Consolas" w:hAnsi="Times New Roman" w:cs="Times New Roman"/>
                <w:color w:val="000000" w:themeColor="text1"/>
                <w:sz w:val="28"/>
                <w:szCs w:val="28"/>
                <w:u w:val="none"/>
              </w:rPr>
              <w:t xml:space="preserve"> </w:t>
            </w:r>
            <w:r w:rsidRPr="00CE2489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Правил государственной регистрации нормативных правовых актов, утвержденных постановлением Правительства Республики Казахстан от 17 августа 2006 года № 778</w:t>
            </w:r>
            <w:bookmarkEnd w:id="0"/>
          </w:p>
        </w:tc>
        <w:tc>
          <w:tcPr>
            <w:tcW w:w="2739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C42CC4">
            <w:pPr>
              <w:keepNext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F64AAD" w:rsidRPr="00F64AAD" w:rsidTr="00C42CC4">
        <w:trPr>
          <w:trHeight w:val="65"/>
        </w:trPr>
        <w:tc>
          <w:tcPr>
            <w:tcW w:w="258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7E601F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  <w:t>6.</w:t>
            </w:r>
          </w:p>
        </w:tc>
        <w:tc>
          <w:tcPr>
            <w:tcW w:w="2003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F8552F">
            <w:pPr>
              <w:spacing w:after="0" w:line="240" w:lineRule="auto"/>
              <w:jc w:val="both"/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Предусматривает ли данный нормативный правовой акт увеличение расходов или сокращение поступлений республиканского или местного бюджетов</w:t>
            </w:r>
          </w:p>
        </w:tc>
        <w:tc>
          <w:tcPr>
            <w:tcW w:w="2739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C42CC4">
            <w:pPr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Не предусматривает</w:t>
            </w:r>
          </w:p>
        </w:tc>
      </w:tr>
      <w:tr w:rsidR="00F64AAD" w:rsidRPr="00F64AAD" w:rsidTr="00C42CC4">
        <w:trPr>
          <w:trHeight w:val="409"/>
        </w:trPr>
        <w:tc>
          <w:tcPr>
            <w:tcW w:w="258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7E601F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  <w:t>7.</w:t>
            </w:r>
          </w:p>
        </w:tc>
        <w:tc>
          <w:tcPr>
            <w:tcW w:w="2003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F8552F">
            <w:pPr>
              <w:spacing w:after="0" w:line="240" w:lineRule="auto"/>
              <w:jc w:val="both"/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Сведения о согласовании нормативного правового акта с заинтересованными государственными органами</w:t>
            </w:r>
          </w:p>
        </w:tc>
        <w:tc>
          <w:tcPr>
            <w:tcW w:w="2739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C42CC4">
            <w:pPr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  <w:t>Не</w:t>
            </w:r>
            <w:proofErr w:type="spellEnd"/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  <w:t>требуется</w:t>
            </w:r>
            <w:proofErr w:type="spellEnd"/>
          </w:p>
        </w:tc>
      </w:tr>
      <w:tr w:rsidR="00F64AAD" w:rsidRPr="00F64AAD" w:rsidTr="00C42CC4">
        <w:trPr>
          <w:trHeight w:val="105"/>
        </w:trPr>
        <w:tc>
          <w:tcPr>
            <w:tcW w:w="258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7E601F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val="en-US"/>
              </w:rPr>
              <w:t>8.</w:t>
            </w:r>
          </w:p>
        </w:tc>
        <w:tc>
          <w:tcPr>
            <w:tcW w:w="2003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F8552F">
            <w:pPr>
              <w:spacing w:after="0" w:line="240" w:lineRule="auto"/>
              <w:jc w:val="both"/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64AAD">
              <w:rPr>
                <w:rFonts w:ascii="Times New Roman" w:eastAsia="Consolas" w:hAnsi="Times New Roman" w:cs="Times New Roman"/>
                <w:sz w:val="28"/>
                <w:szCs w:val="28"/>
              </w:rPr>
              <w:t>Сведеня</w:t>
            </w:r>
            <w:proofErr w:type="spellEnd"/>
            <w:r w:rsidRPr="00F64AAD">
              <w:rPr>
                <w:rFonts w:ascii="Times New Roman" w:eastAsia="Consolas" w:hAnsi="Times New Roman" w:cs="Times New Roman"/>
                <w:sz w:val="28"/>
                <w:szCs w:val="28"/>
              </w:rPr>
              <w:t xml:space="preserve"> об опубликовании (распространении) в средствах массовой информации, включая интернет ресурсы, </w:t>
            </w:r>
            <w:r w:rsidRPr="00F64AAD">
              <w:rPr>
                <w:rFonts w:ascii="Times New Roman" w:eastAsia="Consolas" w:hAnsi="Times New Roman" w:cs="Times New Roman"/>
                <w:sz w:val="28"/>
                <w:szCs w:val="28"/>
              </w:rPr>
              <w:lastRenderedPageBreak/>
              <w:t xml:space="preserve">проектов нормативно – правовых актов, затрагивающих интересы </w:t>
            </w:r>
            <w:proofErr w:type="spellStart"/>
            <w:r w:rsidRPr="00F64AAD">
              <w:rPr>
                <w:rFonts w:ascii="Times New Roman" w:eastAsia="Consolas" w:hAnsi="Times New Roman" w:cs="Times New Roman"/>
                <w:sz w:val="28"/>
                <w:szCs w:val="28"/>
              </w:rPr>
              <w:t>субьектов</w:t>
            </w:r>
            <w:proofErr w:type="spellEnd"/>
            <w:r w:rsidRPr="00F64AAD">
              <w:rPr>
                <w:rFonts w:ascii="Times New Roman" w:eastAsia="Consolas" w:hAnsi="Times New Roman" w:cs="Times New Roman"/>
                <w:sz w:val="28"/>
                <w:szCs w:val="28"/>
              </w:rPr>
              <w:t xml:space="preserve"> частного  предпринимательства</w:t>
            </w:r>
          </w:p>
        </w:tc>
        <w:tc>
          <w:tcPr>
            <w:tcW w:w="2739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C42CC4">
            <w:pPr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</w:pPr>
            <w:r w:rsidRPr="00F64AAD">
              <w:rPr>
                <w:rFonts w:ascii="Times New Roman" w:eastAsia="Consolas" w:hAnsi="Times New Roman" w:cs="Times New Roman"/>
                <w:sz w:val="28"/>
                <w:szCs w:val="28"/>
                <w:lang w:val="en-US"/>
              </w:rPr>
              <w:lastRenderedPageBreak/>
              <w:t>www</w:t>
            </w:r>
            <w:r w:rsidRPr="00F64AAD">
              <w:rPr>
                <w:rFonts w:ascii="Times New Roman" w:eastAsia="Consolas" w:hAnsi="Times New Roman" w:cs="Times New Roman"/>
                <w:sz w:val="28"/>
                <w:szCs w:val="28"/>
              </w:rPr>
              <w:t>.</w:t>
            </w:r>
            <w:proofErr w:type="spellStart"/>
            <w:r w:rsidRPr="00F64AAD">
              <w:rPr>
                <w:rFonts w:ascii="Times New Roman" w:eastAsia="Consolas" w:hAnsi="Times New Roman" w:cs="Times New Roman"/>
                <w:sz w:val="28"/>
                <w:szCs w:val="28"/>
                <w:lang w:val="en-US"/>
              </w:rPr>
              <w:t>minfin</w:t>
            </w:r>
            <w:proofErr w:type="spellEnd"/>
            <w:r w:rsidRPr="00F64AAD">
              <w:rPr>
                <w:rFonts w:ascii="Times New Roman" w:eastAsia="Consolas" w:hAnsi="Times New Roman" w:cs="Times New Roman"/>
                <w:sz w:val="28"/>
                <w:szCs w:val="28"/>
              </w:rPr>
              <w:t>.</w:t>
            </w:r>
            <w:proofErr w:type="spellStart"/>
            <w:r w:rsidRPr="00F64AAD">
              <w:rPr>
                <w:rFonts w:ascii="Times New Roman" w:eastAsia="Consolas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Pr="00F64AAD">
              <w:rPr>
                <w:rFonts w:ascii="Times New Roman" w:eastAsia="Consolas" w:hAnsi="Times New Roman" w:cs="Times New Roman"/>
                <w:sz w:val="28"/>
                <w:szCs w:val="28"/>
              </w:rPr>
              <w:t>.</w:t>
            </w:r>
            <w:proofErr w:type="spellStart"/>
            <w:r w:rsidRPr="00F64AAD">
              <w:rPr>
                <w:rFonts w:ascii="Times New Roman" w:eastAsia="Consolas" w:hAnsi="Times New Roman" w:cs="Times New Roman"/>
                <w:sz w:val="28"/>
                <w:szCs w:val="28"/>
                <w:lang w:val="en-US"/>
              </w:rPr>
              <w:t>kz</w:t>
            </w:r>
            <w:proofErr w:type="spellEnd"/>
          </w:p>
        </w:tc>
      </w:tr>
      <w:tr w:rsidR="00F64AAD" w:rsidRPr="00F64AAD" w:rsidTr="00C42CC4">
        <w:trPr>
          <w:trHeight w:val="365"/>
        </w:trPr>
        <w:tc>
          <w:tcPr>
            <w:tcW w:w="258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7E601F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lastRenderedPageBreak/>
              <w:t>9.</w:t>
            </w:r>
          </w:p>
        </w:tc>
        <w:tc>
          <w:tcPr>
            <w:tcW w:w="2003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F8552F">
            <w:pPr>
              <w:spacing w:after="0" w:line="240" w:lineRule="auto"/>
              <w:jc w:val="both"/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Список аккредитованных объединений предпринимателей, не представивших экспертные заключения (для актов, касающихся интересов субъектов частного предпринимательства)</w:t>
            </w:r>
          </w:p>
        </w:tc>
        <w:tc>
          <w:tcPr>
            <w:tcW w:w="2739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4AAD" w:rsidRPr="00F64AAD" w:rsidRDefault="00F64AAD" w:rsidP="00C42CC4">
            <w:pPr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</w:pPr>
            <w:r w:rsidRPr="00F64AAD">
              <w:rPr>
                <w:rFonts w:ascii="Times New Roman" w:eastAsia="Consolas" w:hAnsi="Times New Roman" w:cs="Times New Roman"/>
                <w:color w:val="000000"/>
                <w:sz w:val="28"/>
                <w:szCs w:val="28"/>
              </w:rPr>
              <w:t>Нет</w:t>
            </w:r>
          </w:p>
        </w:tc>
      </w:tr>
    </w:tbl>
    <w:p w:rsidR="00C55A36" w:rsidRPr="00F64AAD" w:rsidRDefault="00C55A36" w:rsidP="00F64A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4AAD" w:rsidRPr="00F64AAD" w:rsidRDefault="00F64AAD" w:rsidP="00F64A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4AAD" w:rsidRPr="00F64AAD" w:rsidRDefault="00F64AAD" w:rsidP="00F64AA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64AAD">
        <w:rPr>
          <w:rFonts w:ascii="Times New Roman" w:hAnsi="Times New Roman" w:cs="Times New Roman"/>
          <w:b/>
          <w:sz w:val="28"/>
          <w:szCs w:val="28"/>
        </w:rPr>
        <w:t>Директор Департамента</w:t>
      </w:r>
    </w:p>
    <w:p w:rsidR="00CE2489" w:rsidRDefault="00F64AAD" w:rsidP="00F64AA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4AAD">
        <w:rPr>
          <w:rFonts w:ascii="Times New Roman" w:hAnsi="Times New Roman" w:cs="Times New Roman"/>
          <w:b/>
          <w:sz w:val="28"/>
          <w:szCs w:val="28"/>
        </w:rPr>
        <w:tab/>
        <w:t>юридической службы</w:t>
      </w:r>
    </w:p>
    <w:p w:rsidR="00CE2489" w:rsidRDefault="00CE2489" w:rsidP="00F64AA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Министерства финансов </w:t>
      </w:r>
    </w:p>
    <w:p w:rsidR="00F64AAD" w:rsidRPr="00F64AAD" w:rsidRDefault="00CE2489" w:rsidP="00F64AA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Республики Казахстан</w:t>
      </w:r>
      <w:r w:rsidR="00F64AAD" w:rsidRPr="00F64AAD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F64AAD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F64AAD">
        <w:rPr>
          <w:rFonts w:ascii="Times New Roman" w:hAnsi="Times New Roman" w:cs="Times New Roman"/>
          <w:b/>
          <w:sz w:val="28"/>
          <w:szCs w:val="28"/>
        </w:rPr>
        <w:t xml:space="preserve">             М. </w:t>
      </w:r>
      <w:proofErr w:type="spellStart"/>
      <w:r w:rsidR="00F64AAD">
        <w:rPr>
          <w:rFonts w:ascii="Times New Roman" w:hAnsi="Times New Roman" w:cs="Times New Roman"/>
          <w:b/>
          <w:sz w:val="28"/>
          <w:szCs w:val="28"/>
        </w:rPr>
        <w:t>Адил</w:t>
      </w:r>
      <w:r w:rsidR="00F64AAD" w:rsidRPr="00F64AAD">
        <w:rPr>
          <w:rFonts w:ascii="Times New Roman" w:hAnsi="Times New Roman" w:cs="Times New Roman"/>
          <w:b/>
          <w:sz w:val="28"/>
          <w:szCs w:val="28"/>
        </w:rPr>
        <w:t>ханов</w:t>
      </w:r>
      <w:proofErr w:type="spellEnd"/>
    </w:p>
    <w:sectPr w:rsidR="00F64AAD" w:rsidRPr="00F64AAD" w:rsidSect="00F64AA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AAD"/>
    <w:rsid w:val="0036587E"/>
    <w:rsid w:val="004A3226"/>
    <w:rsid w:val="00533F27"/>
    <w:rsid w:val="007E601F"/>
    <w:rsid w:val="00C55A36"/>
    <w:rsid w:val="00CC5B66"/>
    <w:rsid w:val="00CE2489"/>
    <w:rsid w:val="00DB3BC1"/>
    <w:rsid w:val="00F64AAD"/>
    <w:rsid w:val="00F8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248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E6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0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248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E6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0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P060000778_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Шаполаев Ержан Бауржанович</dc:creator>
  <cp:lastModifiedBy>Шаполаев Ержан Бауржанович</cp:lastModifiedBy>
  <cp:revision>5</cp:revision>
  <cp:lastPrinted>2015-04-08T06:03:00Z</cp:lastPrinted>
  <dcterms:created xsi:type="dcterms:W3CDTF">2015-04-08T06:04:00Z</dcterms:created>
  <dcterms:modified xsi:type="dcterms:W3CDTF">2015-04-09T04:58:00Z</dcterms:modified>
</cp:coreProperties>
</file>